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语言表达分类解说与训练 [选用句式]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选用句式，是按照题目给定的语句形式要求造句。所选语句，除句式要符合要求之外，还要求语意恰当，与语境谐和。从某种意义上来看，选用句式，又常与变换句式重叠。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例如1986年高考第七题：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按要求改写下面画横线的文字。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1.像"芦柴棒"一般的包身工，每一分钟都有死的可能，可是她们还在那儿支撑，直到带工老板榨完她们残留在皮骨里的最后的一滴血汗为止。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改写成为被动句：__________________________________。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2.度过了讨饭的童年生活和在财东马房里睡过觉的少年时代，青年时代又在深山老林里打过短工，他简直不知道世界上有什么叫做困难。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改写成为排比句：__________________________________。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从上例看，"选用句式"与"变换句式"的差异，只在于前者给定某种句式，而后者不明确给定某种句式。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[训练题]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1.下面画横线的部分语序不合理，请改为顺序合理的双重否定式排比句，然后根据上下文的意思在空白处填入两个四字短语。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阅读教学需要朗读。朗读，方足以体会文章的情感之切、意蕴之深，音韵之美、文字之精，风格之新、手法之巧。朗读是要调动目、口、耳、心，也就是目观其文，口诵其声、______、______，形成目观、口诵、心通的综合效应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简析：本题在考查"选用句式"的同时，兼顾考查"修改病句--优劣之改"、"仿用句式"和"正确运用常见的修辞方法--排比"。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参考答案：阅读教学需要朗读。不朗读不足以体会文章的音韵之美、文字之精，风格之新、手法之巧。朗读是要调动目、口、耳、心，也就是目观其文，口诵其</w:t>
      </w:r>
      <w:bookmarkStart w:id="0" w:name="_GoBack"/>
      <w:bookmarkEnd w:id="0"/>
      <w:r>
        <w:rPr>
          <w:sz w:val="18"/>
          <w:szCs w:val="18"/>
        </w:rPr>
        <w:t>声、耳闻其音、心通其意，形成目观、口诵、心通的综合效应。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2.将画线的一句话改写成通俗、易晓的几个短句。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我目睹中国女子的办事，是始于去年，虽然是少数，但看那干练坚决，百折不回的气概，曾经屡次为之感叹。至于这一回在弹雨中互相救助，虽殒身不恤的事实，则更为中国女子的勇毅，虽遭阴谋秘计，压抑至数千年， 而终于没有消亡的明证了。倘要寻求这一死伤者对于将来的意义，意义就在此罢。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简析：本题考查点为"变换句式"，兼顾考查"修改病句(优劣之改)"和"语言表达简明、连贯、得体"。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参考答案：......中国女子虽然遭阴谋秘计，被压抑达数千年，但她们的勇毅最终也没有消亡。至于这一回在弹雨中互相救助，虽殒身不恤的事实，更是明证。......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3.下面是歌颂青春的几句名言，请把它们改造成一个连贯的排比句。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①青年者，人生之王，人生之春，人生之华也。——李大钊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②青春是不耐久藏的珍宝。——莎士比亚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③春天是一年的青春，青春是生命的春天。-----雨果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④一个时代的精神，是青年代表的精神；一个时代的性格，是青年代表的性格。——马克思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⑤啊！青春！青春！或许你美好的全部奥秘不在能够做出一切，而在希望做出一切。——屠格涅夫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"选用句式"，兼顾考查"正确运用常见的修辞方法"。为了符合题目对句式的要求，对所给"名言"要进行加工：有的可保留原有形式，如莎士比亚的；有的需进行提取，如雨果的；有的提取后还需进行加工。如李大钊、马克思的；有的则需在理解之后做较深层次的改造，如屠格涅夫的。第③句内容上，要尽量将材料原意保留完整；形式上，要符合连贯排比句的基本要求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(1)青春，是人生的花朵；青春，是生命的春天；青春，是时代的精神；青春，是不耐久藏的珍宝；青春，是创造一切的希望。(2)青春是珍贵的，她是人生最美的花朵，是不耐久藏的珍宝，是转瞬即逝的春光；青春是饱满的，她代表着时代的精神，展示着时代的性格，孕育着时代的希望。(3)青春的价值在于它是不耐久藏的珍宝，是稍纵即逝的瞬间；青春的意义在于它是一个时代的精神，是一个时代的性格；青春的奥秘在于它总是希望做出一切，总是不断奋勇直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4.下面是唐人描写思念之情的诗句，参照这些诗句的说法，造个由比喻构成的排比句。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①思君如流水，何有穷已时。②思君如陇水，长闻呜咽声。③思君如明烛，煎心且衔泪。④思君如孤灯，一夜一心死。⑤思君如夜烛，煎泪几千行。⑥思君如百草，撩乱逐春生。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简析：本题考查"选用句式"，兼顾考查"正确运用常见的修辞方法"。依喻体的类别将诗句分组；还要注意锤炼语言，尽量防止文白间杂。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照答案：(1)思君之情就像河中的流水，滚滚滔滔，无穷无已；思君之意就像路边的青草，蓬蓬勃勃，越远越青；思君之心就像夜晚的孤灯，荧荧之火，一夜一死。(2)思君的情怀如同涓涓的流水，绵延幽长，永无穷尽；思君的情怀如同丛丛的杂草，撩乱如麻，滋生不绝；思君的情怀如同茕茕的灯烛，熬油煎芯，泪落千行。(3)对你的思念像流动的河水一样，潺潺的永不要止息；对你的思念像燃烧的蜡烛一样，煎熬者却无悔意；对你的思念像丛生的野草一样，蓬乱又恣肆蔓延。(4)思念如涓涓的流水，等待你旋开苦尽甘来的阀门；思念如荧荧的夜烛，期盼你捧接垂泣到明的红泪；思念如寂寂百草，渴望你普降催醒新叶的雨露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5.用现代汉语，依照下列句式样描写一个景物片断。要求：①造六个句子，紧紧围绕一个中心内容；②体现出比喻、排比和前后判断解释的特点。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明星荧荧，开妆镜也，绿云扰扰，梳晓鬟也；渭水涨腻，弃脂水也；烟斜雾横，焚椒兰也；雷霆乍惊，宫车过也；辘辘远听，杳不知其所之也。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"选用句式"，兼顾考查"正确运用常见的修辞方法"。题目对造句要求的三个要点是：景物片断、现代汉语、特定句式。第一点是内容限制，后两点是形式限制。根据示例，六个句子要围绕一个中心内容，但具体对象可随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参考答案：(1)河曲夏夜图：天上擎起神奇的宝境，那是诗国的月宫；地上飘着点点的灯盏，那是赴会的飞萤；河曲舞着袅娜的倩影，那是婆娑的杨柳；草窠传来精彩的合奏，那是蟋蟀的管弦；少女似的，夏夜如此动人，清水似的，夏夜如此明澈。(2)雷电豪雨图：墨黑的帷幕张开了，那是密布的乌云；银白的光剑劈下了，那是耀眼的闪电；愤怒的战鼓擂响了，那是炸裂的惊雷；哀痛的泪水滂沱了，那是无边的暴雨；嘈嘈的大弦渐轻了，那是瓦檐的残滴；七色的拱桥架起了，那是云端的彩虹。(3)白雪松梅图：像雄狮，吼醒黎明，那是西风的颂歌；像明镜，晶莹璀璨，那是冰凌的盛典；像精灵，若即若离，那是飞雪的欢舞；像梨花，千数万树，那是落雪的严妆；像鹤顶，高洁超卓，那是红梅的芳姿；像战士，威武庄严，那是青松的身形。 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7B17"/>
    <w:rsid w:val="365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2020-05-15T11:50:00Z</dcterms:created>
  <dc:creator>小许开讲了</dc:creator>
  <cp:lastModifiedBy>小许开讲了</cp:lastModifiedBy>
  <dcterms:modified xsi:type="dcterms:W3CDTF">2020-05-15T11:50:39Z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